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ind w:hanging="714"/>
        <w:jc w:val="center"/>
        <w:rPr>
          <w:rFonts w:ascii="Helvetica Neue" w:cs="Helvetica Neue" w:hAnsi="Helvetica Neue" w:eastAsia="Helvetica Neue"/>
          <w:b w:val="1"/>
          <w:bCs w:val="1"/>
        </w:rPr>
      </w:pPr>
      <w:r>
        <w:rPr>
          <w:rFonts w:ascii="Helvetica Neue" w:hAnsi="Helvetica Neue"/>
          <w:b w:val="1"/>
          <w:bCs w:val="1"/>
          <w:rtl w:val="0"/>
          <w:lang w:val="en-US"/>
        </w:rPr>
        <w:t xml:space="preserve">JOB DESCRIPTION </w:t>
      </w:r>
      <w:r>
        <w:rPr>
          <w:rFonts w:ascii="Helvetica Neue" w:hAnsi="Helvetica Neue" w:hint="default"/>
          <w:b w:val="1"/>
          <w:bCs w:val="1"/>
          <w:rtl w:val="0"/>
        </w:rPr>
        <w:t xml:space="preserve">– </w:t>
      </w:r>
      <w:r>
        <w:rPr>
          <w:rFonts w:ascii="Helvetica Neue" w:hAnsi="Helvetica Neue"/>
          <w:b w:val="1"/>
          <w:bCs w:val="1"/>
          <w:rtl w:val="0"/>
          <w:lang w:val="en-US"/>
        </w:rPr>
        <w:t>National Squad Director</w:t>
      </w:r>
    </w:p>
    <w:p>
      <w:pPr>
        <w:pStyle w:val="Body"/>
        <w:ind w:left="284" w:hanging="284"/>
        <w:rPr>
          <w:rFonts w:ascii="Helvetica Neue" w:cs="Helvetica Neue" w:hAnsi="Helvetica Neue" w:eastAsia="Helvetica Neue"/>
          <w:b w:val="1"/>
          <w:bCs w:val="1"/>
        </w:rPr>
      </w:pPr>
      <w:r>
        <w:rPr>
          <w:rFonts w:ascii="Helvetica Neue" w:hAnsi="Helvetica Neue"/>
          <w:b w:val="1"/>
          <w:bCs w:val="1"/>
          <w:rtl w:val="0"/>
          <w:lang w:val="it-IT"/>
        </w:rPr>
        <w:t>Vision</w:t>
      </w:r>
    </w:p>
    <w:p>
      <w:pPr>
        <w:pStyle w:val="Body"/>
        <w:ind w:left="1" w:hanging="1"/>
        <w:rPr>
          <w:rFonts w:ascii="Helvetica Neue" w:cs="Helvetica Neue" w:hAnsi="Helvetica Neue" w:eastAsia="Helvetica Neue"/>
        </w:rPr>
      </w:pPr>
      <w:r>
        <w:rPr>
          <w:rFonts w:ascii="Helvetica Neue" w:hAnsi="Helvetica Neue"/>
          <w:rtl w:val="0"/>
          <w:lang w:val="en-US"/>
        </w:rPr>
        <w:t>To provide a collaborative, high-performance and well organised sporting environment for Open</w:t>
      </w:r>
      <w:r>
        <w:rPr>
          <w:rFonts w:ascii="Helvetica Neue" w:hAnsi="Helvetica Neue"/>
          <w:rtl w:val="0"/>
          <w:lang w:val="en-US"/>
        </w:rPr>
        <w:t xml:space="preserve"> </w:t>
      </w:r>
      <w:r>
        <w:rPr>
          <w:rFonts w:ascii="Helvetica Neue" w:hAnsi="Helvetica Neue"/>
          <w:rtl w:val="0"/>
          <w:lang w:val="en-US"/>
        </w:rPr>
        <w:t>and Senior international teams that enables Scottish Touch to reach its potential in international competitions.</w:t>
      </w:r>
    </w:p>
    <w:p>
      <w:pPr>
        <w:pStyle w:val="Body"/>
        <w:ind w:left="284" w:hanging="284"/>
        <w:rPr>
          <w:rFonts w:ascii="Helvetica Neue" w:cs="Helvetica Neue" w:hAnsi="Helvetica Neue" w:eastAsia="Helvetica Neue"/>
        </w:rPr>
      </w:pPr>
      <w:r>
        <w:rPr>
          <w:rFonts w:ascii="Helvetica Neue" w:hAnsi="Helvetica Neue"/>
          <w:b w:val="1"/>
          <w:bCs w:val="1"/>
          <w:rtl w:val="0"/>
          <w:lang w:val="en-US"/>
        </w:rPr>
        <w:t xml:space="preserve">Reporting </w:t>
      </w:r>
      <w:r>
        <w:rPr>
          <w:rFonts w:ascii="Helvetica Neue" w:hAnsi="Helvetica Neue"/>
          <w:b w:val="1"/>
          <w:bCs w:val="1"/>
          <w:rtl w:val="0"/>
          <w:lang w:val="en-US"/>
        </w:rPr>
        <w:t>t</w:t>
      </w:r>
      <w:r>
        <w:rPr>
          <w:rFonts w:ascii="Helvetica Neue" w:hAnsi="Helvetica Neue"/>
          <w:b w:val="1"/>
          <w:bCs w:val="1"/>
          <w:rtl w:val="0"/>
          <w:lang w:val="it-IT"/>
        </w:rPr>
        <w:t xml:space="preserve">o: </w:t>
      </w:r>
      <w:r>
        <w:rPr>
          <w:rFonts w:ascii="Helvetica Neue" w:hAnsi="Helvetica Neue"/>
          <w:rtl w:val="0"/>
          <w:lang w:val="en-US"/>
        </w:rPr>
        <w:t>STA Chief Executive Officer</w:t>
      </w:r>
      <w:r>
        <w:rPr>
          <w:rFonts w:ascii="Helvetica Neue" w:hAnsi="Helvetica Neue"/>
          <w:rtl w:val="0"/>
          <w:lang w:val="en-US"/>
        </w:rPr>
        <w:t>.</w:t>
      </w:r>
    </w:p>
    <w:p>
      <w:pPr>
        <w:pStyle w:val="Body"/>
        <w:ind w:left="284" w:hanging="284"/>
        <w:rPr>
          <w:rFonts w:ascii="Helvetica Neue" w:cs="Helvetica Neue" w:hAnsi="Helvetica Neue" w:eastAsia="Helvetica Neue"/>
          <w:b w:val="1"/>
          <w:bCs w:val="1"/>
        </w:rPr>
      </w:pPr>
      <w:r>
        <w:rPr>
          <w:rFonts w:ascii="Helvetica Neue" w:hAnsi="Helvetica Neue"/>
          <w:b w:val="1"/>
          <w:bCs w:val="1"/>
          <w:rtl w:val="0"/>
          <w:lang w:val="en-US"/>
        </w:rPr>
        <w:t>Responsibilitie</w:t>
      </w:r>
      <w:r>
        <w:rPr>
          <w:rFonts w:ascii="Helvetica Neue" w:hAnsi="Helvetica Neue"/>
          <w:b w:val="1"/>
          <w:bCs w:val="1"/>
          <w:rtl w:val="0"/>
          <w:lang w:val="en-US"/>
        </w:rPr>
        <w:t>s</w:t>
      </w:r>
    </w:p>
    <w:p>
      <w:pPr>
        <w:pStyle w:val="Body"/>
        <w:ind w:left="284" w:hanging="284"/>
        <w:rPr>
          <w:rFonts w:ascii="Helvetica Neue" w:cs="Helvetica Neue" w:hAnsi="Helvetica Neue" w:eastAsia="Helvetica Neue"/>
        </w:rPr>
      </w:pPr>
      <w:r>
        <w:rPr>
          <w:rFonts w:ascii="Helvetica Neue" w:hAnsi="Helvetica Neue"/>
          <w:rtl w:val="0"/>
        </w:rPr>
        <w:t>To</w:t>
      </w:r>
      <w:r>
        <w:rPr>
          <w:rFonts w:ascii="Helvetica Neue" w:hAnsi="Helvetica Neue"/>
          <w:rtl w:val="0"/>
          <w:lang w:val="en-US"/>
        </w:rPr>
        <w:t>:</w:t>
      </w:r>
    </w:p>
    <w:p>
      <w:pPr>
        <w:pStyle w:val="Body"/>
        <w:numPr>
          <w:ilvl w:val="0"/>
          <w:numId w:val="2"/>
        </w:numPr>
        <w:rPr>
          <w:rFonts w:ascii="Helvetica Neue" w:hAnsi="Helvetica Neue"/>
          <w:lang w:val="en-US"/>
        </w:rPr>
      </w:pPr>
      <w:r>
        <w:rPr>
          <w:rFonts w:ascii="Helvetica Neue" w:hAnsi="Helvetica Neue"/>
          <w:rtl w:val="0"/>
          <w:lang w:val="en-US"/>
        </w:rPr>
        <w:t>chair meetings of the National Squad Committee:</w:t>
      </w:r>
    </w:p>
    <w:p>
      <w:pPr>
        <w:pStyle w:val="Body"/>
        <w:numPr>
          <w:ilvl w:val="1"/>
          <w:numId w:val="4"/>
        </w:numPr>
        <w:rPr>
          <w:rFonts w:ascii="Helvetica Neue" w:hAnsi="Helvetica Neue"/>
          <w:lang w:val="en-US"/>
        </w:rPr>
      </w:pPr>
      <w:r>
        <w:rPr>
          <w:rFonts w:ascii="Helvetica Neue" w:hAnsi="Helvetica Neue"/>
          <w:b w:val="1"/>
          <w:bCs w:val="1"/>
          <w:rtl w:val="0"/>
          <w:lang w:val="en-US"/>
        </w:rPr>
        <w:t>Open Touch Co-Ordinator</w:t>
      </w:r>
      <w:r>
        <w:rPr>
          <w:rFonts w:ascii="Helvetica Neue" w:hAnsi="Helvetica Neue"/>
          <w:rtl w:val="0"/>
          <w:lang w:val="en-US"/>
        </w:rPr>
        <w:t xml:space="preserve"> oversees sporting issues relating to the 3 </w:t>
      </w:r>
      <w:r>
        <w:rPr>
          <w:rFonts w:ascii="Helvetica Neue" w:hAnsi="Helvetica Neue"/>
          <w:rtl w:val="0"/>
          <w:lang w:val="en-US"/>
        </w:rPr>
        <w:t>o</w:t>
      </w:r>
      <w:r>
        <w:rPr>
          <w:rFonts w:ascii="Helvetica Neue" w:hAnsi="Helvetica Neue"/>
          <w:i w:val="1"/>
          <w:iCs w:val="1"/>
          <w:rtl w:val="0"/>
        </w:rPr>
        <w:t>pen</w:t>
      </w:r>
      <w:r>
        <w:rPr>
          <w:rFonts w:ascii="Helvetica Neue" w:hAnsi="Helvetica Neue"/>
          <w:rtl w:val="0"/>
          <w:lang w:val="en-US"/>
        </w:rPr>
        <w:t xml:space="preserve"> Squads</w:t>
      </w:r>
    </w:p>
    <w:p>
      <w:pPr>
        <w:pStyle w:val="Body"/>
        <w:numPr>
          <w:ilvl w:val="1"/>
          <w:numId w:val="4"/>
        </w:numPr>
        <w:rPr>
          <w:rFonts w:ascii="Helvetica Neue" w:hAnsi="Helvetica Neue"/>
          <w:lang w:val="en-US"/>
        </w:rPr>
      </w:pPr>
      <w:r>
        <w:rPr>
          <w:rFonts w:ascii="Helvetica Neue" w:hAnsi="Helvetica Neue"/>
          <w:b w:val="1"/>
          <w:bCs w:val="1"/>
          <w:rtl w:val="0"/>
          <w:lang w:val="en-US"/>
        </w:rPr>
        <w:t>Senior Touch Co-Ordinator</w:t>
      </w:r>
      <w:r>
        <w:rPr>
          <w:rFonts w:ascii="Helvetica Neue" w:hAnsi="Helvetica Neue"/>
          <w:rtl w:val="0"/>
          <w:lang w:val="en-US"/>
        </w:rPr>
        <w:t xml:space="preserve"> oversees sporting issues relating to the</w:t>
      </w:r>
      <w:r>
        <w:rPr>
          <w:rFonts w:ascii="Helvetica Neue" w:hAnsi="Helvetica Neue"/>
          <w:i w:val="1"/>
          <w:iCs w:val="1"/>
          <w:rtl w:val="0"/>
        </w:rPr>
        <w:t xml:space="preserve"> </w:t>
      </w:r>
      <w:r>
        <w:rPr>
          <w:rFonts w:ascii="Helvetica Neue" w:hAnsi="Helvetica Neue"/>
          <w:i w:val="1"/>
          <w:iCs w:val="1"/>
          <w:rtl w:val="0"/>
          <w:lang w:val="en-US"/>
        </w:rPr>
        <w:t>s</w:t>
      </w:r>
      <w:r>
        <w:rPr>
          <w:rFonts w:ascii="Helvetica Neue" w:hAnsi="Helvetica Neue"/>
          <w:i w:val="1"/>
          <w:iCs w:val="1"/>
          <w:rtl w:val="0"/>
          <w:lang w:val="en-US"/>
        </w:rPr>
        <w:t>enior</w:t>
      </w:r>
      <w:r>
        <w:rPr>
          <w:rFonts w:ascii="Helvetica Neue" w:hAnsi="Helvetica Neue"/>
          <w:rtl w:val="0"/>
          <w:lang w:val="en-US"/>
        </w:rPr>
        <w:t xml:space="preserve"> Squads</w:t>
      </w:r>
    </w:p>
    <w:p>
      <w:pPr>
        <w:pStyle w:val="Body"/>
        <w:numPr>
          <w:ilvl w:val="1"/>
          <w:numId w:val="4"/>
        </w:numPr>
        <w:rPr>
          <w:rFonts w:ascii="Helvetica Neue" w:hAnsi="Helvetica Neue"/>
          <w:lang w:val="en-US"/>
        </w:rPr>
      </w:pPr>
      <w:r>
        <w:rPr>
          <w:rFonts w:ascii="Helvetica Neue" w:hAnsi="Helvetica Neue"/>
          <w:b w:val="1"/>
          <w:bCs w:val="1"/>
          <w:rtl w:val="0"/>
          <w:lang w:val="en-US"/>
        </w:rPr>
        <w:t>National Squad Co-Ordinator</w:t>
      </w:r>
      <w:r>
        <w:rPr>
          <w:rFonts w:ascii="Helvetica Neue" w:hAnsi="Helvetica Neue"/>
          <w:rtl w:val="0"/>
          <w:lang w:val="en-US"/>
        </w:rPr>
        <w:t xml:space="preserve"> deals with logistical and administrative issues relating to all squads and co-ordinates </w:t>
      </w:r>
      <w:r>
        <w:rPr>
          <w:rFonts w:ascii="Helvetica Neue" w:hAnsi="Helvetica Neue"/>
          <w:i w:val="1"/>
          <w:iCs w:val="1"/>
          <w:rtl w:val="0"/>
          <w:lang w:val="pt-PT"/>
        </w:rPr>
        <w:t>external</w:t>
      </w:r>
      <w:r>
        <w:rPr>
          <w:rFonts w:ascii="Helvetica Neue" w:hAnsi="Helvetica Neue"/>
          <w:rtl w:val="0"/>
          <w:lang w:val="en-US"/>
        </w:rPr>
        <w:t xml:space="preserve"> communications with outside stakeholders such as organising committees, venues and partners etc.</w:t>
      </w:r>
    </w:p>
    <w:p>
      <w:pPr>
        <w:pStyle w:val="Body"/>
        <w:numPr>
          <w:ilvl w:val="1"/>
          <w:numId w:val="4"/>
        </w:numPr>
        <w:rPr>
          <w:rFonts w:ascii="Helvetica Neue" w:hAnsi="Helvetica Neue"/>
          <w:lang w:val="en-US"/>
        </w:rPr>
      </w:pPr>
      <w:r>
        <w:rPr>
          <w:rFonts w:ascii="Helvetica Neue" w:hAnsi="Helvetica Neue"/>
          <w:b w:val="1"/>
          <w:bCs w:val="1"/>
          <w:rtl w:val="0"/>
          <w:lang w:val="en-US"/>
        </w:rPr>
        <w:t>National Squad Administrator</w:t>
      </w:r>
      <w:r>
        <w:rPr>
          <w:rFonts w:ascii="Helvetica Neue" w:hAnsi="Helvetica Neue"/>
          <w:rtl w:val="0"/>
          <w:lang w:val="en-US"/>
        </w:rPr>
        <w:t xml:space="preserve"> deals with logistical and administrative issues relating to all squads and communicates </w:t>
      </w:r>
      <w:r>
        <w:rPr>
          <w:rFonts w:ascii="Helvetica Neue" w:hAnsi="Helvetica Neue"/>
          <w:i w:val="1"/>
          <w:iCs w:val="1"/>
          <w:rtl w:val="0"/>
          <w:lang w:val="en-US"/>
        </w:rPr>
        <w:t>internally</w:t>
      </w:r>
      <w:r>
        <w:rPr>
          <w:rFonts w:ascii="Helvetica Neue" w:hAnsi="Helvetica Neue"/>
          <w:rtl w:val="0"/>
          <w:lang w:val="en-US"/>
        </w:rPr>
        <w:t xml:space="preserve"> to players regarding data, finances, admin etc.</w:t>
      </w:r>
    </w:p>
    <w:p>
      <w:pPr>
        <w:pStyle w:val="Body"/>
        <w:numPr>
          <w:ilvl w:val="0"/>
          <w:numId w:val="5"/>
        </w:numPr>
        <w:rPr>
          <w:rFonts w:ascii="Helvetica Neue" w:hAnsi="Helvetica Neue"/>
          <w:lang w:val="en-US"/>
        </w:rPr>
      </w:pPr>
      <w:r>
        <w:rPr>
          <w:rFonts w:ascii="Helvetica Neue" w:hAnsi="Helvetica Neue"/>
          <w:rtl w:val="0"/>
          <w:lang w:val="en-US"/>
        </w:rPr>
        <w:t>work with the Open and Senior Touch Co-Ordinators to appoint coaches and assistant coaches to national teams</w:t>
      </w:r>
    </w:p>
    <w:p>
      <w:pPr>
        <w:pStyle w:val="Body"/>
        <w:numPr>
          <w:ilvl w:val="0"/>
          <w:numId w:val="5"/>
        </w:numPr>
        <w:rPr>
          <w:rFonts w:ascii="Helvetica Neue" w:hAnsi="Helvetica Neue"/>
          <w:lang w:val="en-US"/>
        </w:rPr>
      </w:pPr>
      <w:r>
        <w:rPr>
          <w:rFonts w:ascii="Helvetica Neue" w:hAnsi="Helvetica Neue"/>
          <w:rtl w:val="0"/>
          <w:lang w:val="en-US"/>
        </w:rPr>
        <w:t>oversee the drafting of a selection policy and procedure for each season</w:t>
      </w:r>
    </w:p>
    <w:p>
      <w:pPr>
        <w:pStyle w:val="Body"/>
        <w:numPr>
          <w:ilvl w:val="0"/>
          <w:numId w:val="5"/>
        </w:numPr>
        <w:rPr>
          <w:rFonts w:ascii="Helvetica Neue" w:hAnsi="Helvetica Neue"/>
          <w:lang w:val="en-US"/>
        </w:rPr>
      </w:pPr>
      <w:r>
        <w:rPr>
          <w:rFonts w:ascii="Helvetica Neue" w:hAnsi="Helvetica Neue"/>
          <w:rtl w:val="0"/>
          <w:lang w:val="en-US"/>
        </w:rPr>
        <w:t>create coaching development and eva</w:t>
      </w:r>
      <w:r>
        <w:drawing>
          <wp:anchor distT="0" distB="0" distL="0" distR="0" simplePos="0" relativeHeight="251659264" behindDoc="0" locked="0" layoutInCell="1" allowOverlap="1">
            <wp:simplePos x="0" y="0"/>
            <wp:positionH relativeFrom="page">
              <wp:posOffset>3453155</wp:posOffset>
            </wp:positionH>
            <wp:positionV relativeFrom="page">
              <wp:posOffset>537209</wp:posOffset>
            </wp:positionV>
            <wp:extent cx="650189" cy="1088211"/>
            <wp:effectExtent l="0" t="0" r="0" b="0"/>
            <wp:wrapSquare wrapText="bothSides" distL="0" distR="0" distT="0" distB="0"/>
            <wp:docPr id="1073741825" name="officeArt object" descr="STA_COL_small"/>
            <wp:cNvGraphicFramePr/>
            <a:graphic xmlns:a="http://schemas.openxmlformats.org/drawingml/2006/main">
              <a:graphicData uri="http://schemas.openxmlformats.org/drawingml/2006/picture">
                <pic:pic xmlns:pic="http://schemas.openxmlformats.org/drawingml/2006/picture">
                  <pic:nvPicPr>
                    <pic:cNvPr id="1073741825" name="STA_COL_small" descr="STA_COL_small"/>
                    <pic:cNvPicPr>
                      <a:picLocks noChangeAspect="1"/>
                    </pic:cNvPicPr>
                  </pic:nvPicPr>
                  <pic:blipFill>
                    <a:blip r:embed="rId4">
                      <a:extLst/>
                    </a:blip>
                    <a:stretch>
                      <a:fillRect/>
                    </a:stretch>
                  </pic:blipFill>
                  <pic:spPr>
                    <a:xfrm>
                      <a:off x="0" y="0"/>
                      <a:ext cx="650189" cy="1088211"/>
                    </a:xfrm>
                    <a:prstGeom prst="rect">
                      <a:avLst/>
                    </a:prstGeom>
                    <a:ln w="12700" cap="flat">
                      <a:noFill/>
                      <a:miter lim="400000"/>
                    </a:ln>
                    <a:effectLst/>
                  </pic:spPr>
                </pic:pic>
              </a:graphicData>
            </a:graphic>
          </wp:anchor>
        </w:drawing>
      </w:r>
      <w:r>
        <w:rPr>
          <w:rFonts w:ascii="Helvetica Neue" w:hAnsi="Helvetica Neue"/>
          <w:rtl w:val="0"/>
          <w:lang w:val="en-US"/>
        </w:rPr>
        <w:t>luation plans for national team coaches</w:t>
      </w:r>
    </w:p>
    <w:p>
      <w:pPr>
        <w:pStyle w:val="Body"/>
        <w:numPr>
          <w:ilvl w:val="0"/>
          <w:numId w:val="5"/>
        </w:numPr>
        <w:rPr>
          <w:rFonts w:ascii="Helvetica Neue" w:hAnsi="Helvetica Neue"/>
          <w:lang w:val="en-US"/>
        </w:rPr>
      </w:pPr>
      <w:r>
        <w:rPr>
          <w:rFonts w:ascii="Helvetica Neue" w:hAnsi="Helvetica Neue"/>
          <w:rtl w:val="0"/>
          <w:lang w:val="en-US"/>
        </w:rPr>
        <w:t>generate strategic long-term plans regarding all aspects of on-field performance</w:t>
      </w:r>
    </w:p>
    <w:p>
      <w:pPr>
        <w:pStyle w:val="Body"/>
        <w:numPr>
          <w:ilvl w:val="0"/>
          <w:numId w:val="5"/>
        </w:numPr>
        <w:rPr>
          <w:rFonts w:ascii="Helvetica Neue" w:hAnsi="Helvetica Neue"/>
          <w:lang w:val="en-US"/>
        </w:rPr>
      </w:pPr>
      <w:r>
        <w:rPr>
          <w:rFonts w:ascii="Helvetica Neue" w:hAnsi="Helvetica Neue"/>
          <w:rtl w:val="0"/>
          <w:lang w:val="en-US"/>
        </w:rPr>
        <w:t xml:space="preserve">work with other </w:t>
      </w:r>
      <w:r>
        <w:rPr>
          <w:rFonts w:ascii="Helvetica Neue" w:hAnsi="Helvetica Neue"/>
          <w:rtl w:val="0"/>
          <w:lang w:val="en-US"/>
        </w:rPr>
        <w:t>d</w:t>
      </w:r>
      <w:r>
        <w:rPr>
          <w:rFonts w:ascii="Helvetica Neue" w:hAnsi="Helvetica Neue"/>
          <w:rtl w:val="0"/>
          <w:lang w:val="en-US"/>
        </w:rPr>
        <w:t>irectors to help promote the national squad online and in the media</w:t>
      </w:r>
    </w:p>
    <w:p>
      <w:pPr>
        <w:pStyle w:val="Body"/>
        <w:numPr>
          <w:ilvl w:val="0"/>
          <w:numId w:val="5"/>
        </w:numPr>
        <w:rPr>
          <w:rFonts w:ascii="Helvetica Neue" w:hAnsi="Helvetica Neue"/>
          <w:lang w:val="en-US"/>
        </w:rPr>
      </w:pPr>
      <w:r>
        <w:rPr>
          <w:rFonts w:ascii="Helvetica Neue" w:hAnsi="Helvetica Neue"/>
          <w:rtl w:val="0"/>
          <w:lang w:val="en-US"/>
        </w:rPr>
        <w:t>l</w:t>
      </w:r>
      <w:r>
        <w:rPr>
          <w:rFonts w:ascii="Helvetica Neue" w:hAnsi="Helvetica Neue"/>
          <w:rtl w:val="0"/>
          <w:lang w:val="en-US"/>
        </w:rPr>
        <w:t>iaise with other national touch associations as and when required in order to arrange joint sessions, sharing of resources, good practice and any other matters that would benefit the national squad</w:t>
      </w:r>
    </w:p>
    <w:p>
      <w:pPr>
        <w:pStyle w:val="Body"/>
        <w:numPr>
          <w:ilvl w:val="0"/>
          <w:numId w:val="5"/>
        </w:numPr>
        <w:rPr>
          <w:rFonts w:ascii="Helvetica Neue" w:hAnsi="Helvetica Neue"/>
          <w:lang w:val="en-US"/>
        </w:rPr>
      </w:pPr>
      <w:r>
        <w:rPr>
          <w:rFonts w:ascii="Helvetica Neue" w:hAnsi="Helvetica Neue"/>
          <w:rtl w:val="0"/>
          <w:lang w:val="en-US"/>
        </w:rPr>
        <w:t>ensure that all of the above are carried out in accordance with FIT and STA policies and codes of conduct and with any tournament rules laid down by EFT</w:t>
      </w:r>
      <w:r>
        <w:rPr>
          <w:rFonts w:ascii="Helvetica Neue" w:hAnsi="Helvetica Neue"/>
          <w:rtl w:val="0"/>
          <w:lang w:val="en-US"/>
        </w:rPr>
        <w:t>.</w:t>
      </w:r>
    </w:p>
    <w:p>
      <w:pPr>
        <w:pStyle w:val="Body"/>
        <w:ind w:left="0" w:firstLine="0"/>
        <w:rPr>
          <w:rFonts w:ascii="Helvetica Neue" w:cs="Helvetica Neue" w:hAnsi="Helvetica Neue" w:eastAsia="Helvetica Neue"/>
        </w:rPr>
      </w:pPr>
    </w:p>
    <w:p>
      <w:pPr>
        <w:pStyle w:val="Body"/>
        <w:ind w:left="0" w:firstLine="0"/>
        <w:rPr>
          <w:rFonts w:ascii="Helvetica Neue" w:cs="Helvetica Neue" w:hAnsi="Helvetica Neue" w:eastAsia="Helvetica Neue"/>
          <w:b w:val="1"/>
          <w:bCs w:val="1"/>
        </w:rPr>
      </w:pPr>
      <w:r>
        <w:rPr>
          <w:rFonts w:ascii="Helvetica Neue" w:hAnsi="Helvetica Neue"/>
          <w:b w:val="1"/>
          <w:bCs w:val="1"/>
          <w:rtl w:val="0"/>
          <w:lang w:val="en-US"/>
        </w:rPr>
        <w:t xml:space="preserve">Required </w:t>
      </w:r>
      <w:r>
        <w:rPr>
          <w:rFonts w:ascii="Helvetica Neue" w:hAnsi="Helvetica Neue"/>
          <w:b w:val="1"/>
          <w:bCs w:val="1"/>
          <w:rtl w:val="0"/>
          <w:lang w:val="en-US"/>
        </w:rPr>
        <w:t>p</w:t>
      </w:r>
      <w:r>
        <w:rPr>
          <w:rFonts w:ascii="Helvetica Neue" w:hAnsi="Helvetica Neue"/>
          <w:b w:val="1"/>
          <w:bCs w:val="1"/>
          <w:rtl w:val="0"/>
          <w:lang w:val="en-US"/>
        </w:rPr>
        <w:t>ersonal attributes</w:t>
      </w:r>
    </w:p>
    <w:p>
      <w:pPr>
        <w:pStyle w:val="Body"/>
        <w:ind w:left="0" w:firstLine="0"/>
        <w:rPr>
          <w:rFonts w:ascii="Helvetica Neue" w:cs="Helvetica Neue" w:hAnsi="Helvetica Neue" w:eastAsia="Helvetica Neue"/>
        </w:rPr>
      </w:pPr>
      <w:r>
        <w:rPr>
          <w:rFonts w:ascii="Helvetica Neue" w:hAnsi="Helvetica Neue"/>
          <w:rtl w:val="0"/>
          <w:lang w:val="en-US"/>
        </w:rPr>
        <w:t>Highly effective leadership and strategic planning skills, plus excellent inter-personal and diplomacy skills to work with a range of coaches, players, and organisations.</w:t>
      </w:r>
    </w:p>
    <w:p>
      <w:pPr>
        <w:pStyle w:val="Body"/>
        <w:ind w:left="0" w:firstLine="0"/>
        <w:rPr>
          <w:rFonts w:ascii="Helvetica Neue" w:cs="Helvetica Neue" w:hAnsi="Helvetica Neue" w:eastAsia="Helvetica Neue"/>
        </w:rPr>
      </w:pPr>
    </w:p>
    <w:p>
      <w:pPr>
        <w:pStyle w:val="Body"/>
        <w:ind w:left="0" w:firstLine="0"/>
        <w:rPr>
          <w:rFonts w:ascii="Helvetica Neue" w:cs="Helvetica Neue" w:hAnsi="Helvetica Neue" w:eastAsia="Helvetica Neue"/>
        </w:rPr>
      </w:pPr>
      <w:r>
        <w:rPr>
          <w:rFonts w:ascii="Helvetica Neue" w:hAnsi="Helvetica Neue"/>
          <w:rtl w:val="0"/>
          <w:lang w:val="en-US"/>
        </w:rPr>
        <w:t>An extensive Touch background from playing, coaching or refereeing so as to have the technical capability to select appropriate individuals, develop coaches and improve on-field performance.</w:t>
      </w:r>
    </w:p>
    <w:p>
      <w:pPr>
        <w:pStyle w:val="Body"/>
        <w:ind w:left="0" w:firstLine="0"/>
        <w:rPr>
          <w:rFonts w:ascii="Helvetica Neue" w:cs="Helvetica Neue" w:hAnsi="Helvetica Neue" w:eastAsia="Helvetica Neue"/>
        </w:rPr>
      </w:pPr>
    </w:p>
    <w:p>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before="0" w:after="0" w:line="288" w:lineRule="auto"/>
        <w:ind w:left="1" w:hanging="1"/>
        <w:rPr>
          <w:rFonts w:ascii="Helvetica Neue" w:cs="Helvetica Neue" w:hAnsi="Helvetica Neue" w:eastAsia="Helvetica Neue"/>
          <w:b w:val="1"/>
          <w:bCs w:val="1"/>
        </w:rPr>
      </w:pPr>
      <w:r>
        <w:rPr>
          <w:rFonts w:ascii="Helvetica Neue" w:hAnsi="Helvetica Neue"/>
          <w:b w:val="1"/>
          <w:bCs w:val="1"/>
          <w:rtl w:val="0"/>
          <w:lang w:val="en-US"/>
        </w:rPr>
        <w:t>Key Information</w:t>
      </w:r>
    </w:p>
    <w:p>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before="0" w:after="0" w:line="288" w:lineRule="auto"/>
        <w:ind w:left="1" w:hanging="1"/>
        <w:rPr>
          <w:rFonts w:ascii="Helvetica Neue" w:cs="Helvetica Neue" w:hAnsi="Helvetica Neue" w:eastAsia="Helvetica Neue"/>
        </w:rPr>
      </w:pPr>
      <w:r>
        <w:rPr>
          <w:rFonts w:ascii="Helvetica Neue" w:hAnsi="Helvetica Neue"/>
          <w:rtl w:val="0"/>
          <w:lang w:val="en-US"/>
        </w:rPr>
        <w:t>This role will be open to applications indefinitely until it is filled by the appropriate person.  The STA reserves the right to appoint an NSD only when the ideal candidate applies.</w:t>
      </w:r>
    </w:p>
    <w:p>
      <w:pPr>
        <w:pStyle w:val="Body"/>
        <w:numPr>
          <w:ilvl w:val="0"/>
          <w:numId w:val="6"/>
        </w:numPr>
        <w:rPr>
          <w:rFonts w:ascii="Helvetica Neue" w:cs="Helvetica Neue" w:hAnsi="Helvetica Neue" w:eastAsia="Helvetica Neue"/>
        </w:rPr>
      </w:pPr>
      <w:r>
        <w:rPr>
          <w:rFonts w:ascii="Helvetica Neue" w:hAnsi="Helvetica Neue"/>
          <w:rtl w:val="0"/>
          <w:lang w:val="en-US"/>
        </w:rPr>
        <w:t>The STA will not consider individuals for this role if they continue to play or coach within an international team (Open/Senior/Scotland/Foreign).</w:t>
      </w:r>
    </w:p>
    <w:sectPr>
      <w:headerReference w:type="default" r:id="rId5"/>
      <w:footerReference w:type="default" r:id="rId6"/>
      <w:pgSz w:w="11900" w:h="16840" w:orient="portrait"/>
      <w:pgMar w:top="426" w:right="1274" w:bottom="1440"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num" w:pos="174"/>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74"/>
        </w:tabs>
        <w:ind w:left="105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374"/>
        </w:tabs>
        <w:ind w:left="165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1974"/>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2574"/>
        </w:tabs>
        <w:ind w:left="285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174"/>
        </w:tabs>
        <w:ind w:left="34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3774"/>
        </w:tabs>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4374"/>
        </w:tabs>
        <w:ind w:left="465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4974"/>
        </w:tabs>
        <w:ind w:left="525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tabs>
          <w:tab w:val="left" w:pos="127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276"/>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276"/>
        </w:tabs>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76"/>
        </w:tabs>
        <w:ind w:left="2433"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276"/>
        </w:tabs>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276"/>
        </w:tabs>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76"/>
        </w:tabs>
        <w:ind w:left="4593"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276"/>
        </w:tabs>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276"/>
        </w:tabs>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decimal"/>
        <w:suff w:val="tab"/>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14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3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469"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100" w:after="100" w:line="240" w:lineRule="auto"/>
      <w:ind w:left="714" w:right="0" w:hanging="357"/>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w:name w:val="Bullets"/>
    <w:pPr>
      <w:numPr>
        <w:numId w:val="1"/>
      </w:numPr>
    </w:p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